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759DD" w14:textId="785C6832"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t>Childcare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77777777"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07487DE1"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 xml:space="preserve">Understanding and Addressing </w:t>
      </w:r>
      <w:proofErr w:type="spellStart"/>
      <w:r w:rsidR="007628A3" w:rsidRPr="009C39D6">
        <w:rPr>
          <w:rFonts w:cs="Arial"/>
          <w:i/>
          <w:iCs/>
          <w:szCs w:val="22"/>
        </w:rPr>
        <w:t>Behyaviour</w:t>
      </w:r>
      <w:proofErr w:type="spellEnd"/>
      <w:r w:rsidR="007628A3" w:rsidRPr="009C39D6">
        <w:rPr>
          <w:rFonts w:cs="Arial"/>
          <w:i/>
          <w:iCs/>
          <w:szCs w:val="22"/>
        </w:rPr>
        <w:t xml:space="preserve">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w:t>
      </w:r>
      <w:r w:rsidRPr="00085A01">
        <w:rPr>
          <w:rFonts w:ascii="Arial" w:hAnsi="Arial" w:cs="Arial"/>
          <w:sz w:val="22"/>
          <w:szCs w:val="22"/>
        </w:rPr>
        <w:lastRenderedPageBreak/>
        <w:t xml:space="preserve">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 xml:space="preserve">06 Safeguarding children, young people and vulnerable </w:t>
      </w:r>
      <w:proofErr w:type="gramStart"/>
      <w:r w:rsidR="0073719D">
        <w:rPr>
          <w:rFonts w:ascii="Arial" w:hAnsi="Arial" w:cs="Arial"/>
          <w:sz w:val="22"/>
          <w:szCs w:val="22"/>
        </w:rPr>
        <w:t>adults</w:t>
      </w:r>
      <w:proofErr w:type="gramEnd"/>
      <w:r w:rsidR="0073719D">
        <w:rPr>
          <w:rFonts w:ascii="Arial" w:hAnsi="Arial" w:cs="Arial"/>
          <w:sz w:val="22"/>
          <w:szCs w:val="22"/>
        </w:rPr>
        <w:t xml:space="preserve">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w:t>
      </w:r>
      <w:proofErr w:type="gramStart"/>
      <w:r w:rsidR="00F935D0">
        <w:rPr>
          <w:rFonts w:cs="Arial"/>
          <w:bCs/>
          <w:kern w:val="32"/>
          <w:szCs w:val="22"/>
        </w:rPr>
        <w:t>i.e.</w:t>
      </w:r>
      <w:proofErr w:type="gramEnd"/>
      <w:r w:rsidR="00F935D0">
        <w:rPr>
          <w:rFonts w:cs="Arial"/>
          <w:bCs/>
          <w:kern w:val="32"/>
          <w:szCs w:val="22"/>
        </w:rPr>
        <w:t xml:space="preserv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lastRenderedPageBreak/>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proofErr w:type="spellStart"/>
      <w:r w:rsidR="004D4125" w:rsidRPr="00085A01">
        <w:rPr>
          <w:rFonts w:cs="Arial"/>
          <w:b w:val="0"/>
          <w:sz w:val="22"/>
          <w:szCs w:val="22"/>
          <w:lang w:val="en-GB"/>
        </w:rPr>
        <w:t>T</w:t>
      </w:r>
      <w:r w:rsidR="006E73D6" w:rsidRPr="00085A01">
        <w:rPr>
          <w:rFonts w:cs="Arial"/>
          <w:b w:val="0"/>
          <w:sz w:val="22"/>
          <w:szCs w:val="22"/>
        </w:rPr>
        <w:t>his</w:t>
      </w:r>
      <w:proofErr w:type="spellEnd"/>
      <w:r w:rsidR="006E73D6" w:rsidRPr="00085A01">
        <w:rPr>
          <w:rFonts w:cs="Arial"/>
          <w:b w:val="0"/>
          <w:sz w:val="22"/>
          <w:szCs w:val="22"/>
        </w:rPr>
        <w:t xml:space="preserve">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w:t>
      </w:r>
      <w:proofErr w:type="gramStart"/>
      <w:r w:rsidR="00214A05" w:rsidRPr="00085A01">
        <w:rPr>
          <w:rFonts w:ascii="Arial" w:hAnsi="Arial" w:cs="Arial"/>
          <w:sz w:val="22"/>
          <w:szCs w:val="22"/>
        </w:rPr>
        <w:t>it</w:t>
      </w:r>
      <w:proofErr w:type="gramEnd"/>
      <w:r w:rsidR="00214A05" w:rsidRPr="00085A01">
        <w:rPr>
          <w:rFonts w:ascii="Arial" w:hAnsi="Arial" w:cs="Arial"/>
          <w:sz w:val="22"/>
          <w:szCs w:val="22"/>
        </w:rPr>
        <w:t xml:space="preserve">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must do all they can to avoid using a physical intervention because this is not the preferred way of addressing children’s behaviour. </w:t>
      </w:r>
    </w:p>
    <w:p w14:paraId="50C61237" w14:textId="72D06E65"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lastRenderedPageBreak/>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3A10FB6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To physically intervene, a practitioner may use “</w:t>
      </w:r>
      <w:r w:rsidRPr="00C26A5E">
        <w:rPr>
          <w:rFonts w:ascii="Arial" w:hAnsi="Arial" w:cs="Arial"/>
          <w:bCs/>
          <w:sz w:val="22"/>
          <w:szCs w:val="22"/>
        </w:rPr>
        <w:t>reasonable force</w:t>
      </w:r>
      <w:r w:rsidRPr="00085A01">
        <w:rPr>
          <w:rFonts w:ascii="Arial" w:hAnsi="Arial" w:cs="Arial"/>
          <w:sz w:val="22"/>
          <w:szCs w:val="22"/>
        </w:rPr>
        <w:t xml:space="preserve">” to protect a child from injuring themselves or others. Legally a practitioner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lastRenderedPageBreak/>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2"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2B15ED8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physical intervention towards them. However, there are also risks to children associated with not intervening physically; for instance, if a practi</w:t>
      </w:r>
      <w:r w:rsidR="00202554" w:rsidRPr="00085A01">
        <w:rPr>
          <w:rFonts w:ascii="Arial" w:hAnsi="Arial" w:cs="Arial"/>
          <w:sz w:val="22"/>
          <w:szCs w:val="22"/>
        </w:rPr>
        <w:t xml:space="preserve">tioner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 practitioner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lastRenderedPageBreak/>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67EA3708"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agreement as explained in </w:t>
      </w:r>
      <w:r w:rsidR="00E361F3">
        <w:rPr>
          <w:rFonts w:ascii="Arial" w:hAnsi="Arial" w:cs="Arial"/>
          <w:sz w:val="22"/>
          <w:szCs w:val="22"/>
        </w:rPr>
        <w:t xml:space="preserve">9.1d </w:t>
      </w:r>
      <w:r w:rsidR="00E361F3" w:rsidRPr="00E361F3">
        <w:rPr>
          <w:rFonts w:ascii="Arial" w:hAnsi="Arial" w:cs="Arial"/>
          <w:sz w:val="22"/>
          <w:szCs w:val="22"/>
        </w:rPr>
        <w:t>Childcare 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523F5147" w14:textId="4308E45D" w:rsidR="00214A05" w:rsidRPr="00085A01" w:rsidRDefault="00214A05"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w:t>
      </w:r>
      <w:r w:rsidRPr="00085A01">
        <w:rPr>
          <w:rFonts w:ascii="Arial" w:hAnsi="Arial" w:cs="Arial"/>
          <w:sz w:val="22"/>
          <w:szCs w:val="22"/>
        </w:rPr>
        <w:lastRenderedPageBreak/>
        <w:t>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written agreement not to make discriminatory remarks or behave in discriminatory or prejudice ways; the third stage may be considering withdrawing the child’s place.</w:t>
      </w:r>
    </w:p>
    <w:sectPr w:rsidR="00214A05" w:rsidRPr="00085A01" w:rsidSect="001E773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8EC7" w14:textId="77777777" w:rsidR="00C475F7" w:rsidRDefault="00C475F7" w:rsidP="003C7A9F">
      <w:r>
        <w:separator/>
      </w:r>
    </w:p>
  </w:endnote>
  <w:endnote w:type="continuationSeparator" w:id="0">
    <w:p w14:paraId="6089591A" w14:textId="77777777" w:rsidR="00C475F7" w:rsidRDefault="00C475F7"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1159" w14:textId="77777777" w:rsidR="003B0FBF" w:rsidRDefault="003B0FBF" w:rsidP="003B0FBF">
    <w:pPr>
      <w:pStyle w:val="Footer"/>
      <w:rPr>
        <w:lang w:eastAsia="en-GB"/>
      </w:rPr>
    </w:pPr>
    <w:r>
      <w:rPr>
        <w:i/>
        <w:iCs/>
      </w:rPr>
      <w:t>Policies &amp; Procedures for the EYFS 2021</w:t>
    </w:r>
    <w:r>
      <w:t xml:space="preserve"> (Early Years Alliance 2021)</w:t>
    </w:r>
  </w:p>
  <w:p w14:paraId="252D5BAD" w14:textId="77777777" w:rsidR="003B0FBF" w:rsidRDefault="003B0FBF" w:rsidP="003B0FBF">
    <w:pPr>
      <w:pStyle w:val="Footer"/>
      <w:rPr>
        <w:rFonts w:ascii="CG Times" w:hAnsi="CG Times"/>
      </w:rPr>
    </w:pPr>
    <w:r>
      <w:t>Last updated September 2022</w:t>
    </w:r>
  </w:p>
  <w:p w14:paraId="70757E36" w14:textId="77777777" w:rsidR="003B0FBF" w:rsidRDefault="003B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59B6E" w14:textId="77777777" w:rsidR="00C475F7" w:rsidRDefault="00C475F7" w:rsidP="003C7A9F">
      <w:r>
        <w:separator/>
      </w:r>
    </w:p>
  </w:footnote>
  <w:footnote w:type="continuationSeparator" w:id="0">
    <w:p w14:paraId="725B7D8D" w14:textId="77777777" w:rsidR="00C475F7" w:rsidRDefault="00C475F7"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03802900">
    <w:abstractNumId w:val="60"/>
  </w:num>
  <w:num w:numId="2" w16cid:durableId="1631281917">
    <w:abstractNumId w:val="59"/>
  </w:num>
  <w:num w:numId="3" w16cid:durableId="12194431">
    <w:abstractNumId w:val="71"/>
  </w:num>
  <w:num w:numId="4" w16cid:durableId="854539029">
    <w:abstractNumId w:val="41"/>
  </w:num>
  <w:num w:numId="5" w16cid:durableId="1146706757">
    <w:abstractNumId w:val="34"/>
  </w:num>
  <w:num w:numId="6" w16cid:durableId="114981151">
    <w:abstractNumId w:val="6"/>
  </w:num>
  <w:num w:numId="7" w16cid:durableId="1998731371">
    <w:abstractNumId w:val="50"/>
  </w:num>
  <w:num w:numId="8" w16cid:durableId="1741950819">
    <w:abstractNumId w:val="86"/>
  </w:num>
  <w:num w:numId="9" w16cid:durableId="1094933010">
    <w:abstractNumId w:val="88"/>
  </w:num>
  <w:num w:numId="10" w16cid:durableId="1274946614">
    <w:abstractNumId w:val="38"/>
  </w:num>
  <w:num w:numId="11" w16cid:durableId="228001348">
    <w:abstractNumId w:val="18"/>
  </w:num>
  <w:num w:numId="12" w16cid:durableId="874536199">
    <w:abstractNumId w:val="53"/>
  </w:num>
  <w:num w:numId="13" w16cid:durableId="1588686865">
    <w:abstractNumId w:val="27"/>
  </w:num>
  <w:num w:numId="14" w16cid:durableId="1415542096">
    <w:abstractNumId w:val="10"/>
  </w:num>
  <w:num w:numId="15" w16cid:durableId="2136437048">
    <w:abstractNumId w:val="16"/>
  </w:num>
  <w:num w:numId="16" w16cid:durableId="288516813">
    <w:abstractNumId w:val="20"/>
  </w:num>
  <w:num w:numId="17" w16cid:durableId="45033940">
    <w:abstractNumId w:val="48"/>
  </w:num>
  <w:num w:numId="18" w16cid:durableId="2130472888">
    <w:abstractNumId w:val="46"/>
  </w:num>
  <w:num w:numId="19" w16cid:durableId="723256398">
    <w:abstractNumId w:val="3"/>
  </w:num>
  <w:num w:numId="20" w16cid:durableId="115687733">
    <w:abstractNumId w:val="43"/>
  </w:num>
  <w:num w:numId="21" w16cid:durableId="1903100535">
    <w:abstractNumId w:val="85"/>
  </w:num>
  <w:num w:numId="22" w16cid:durableId="2099401197">
    <w:abstractNumId w:val="13"/>
  </w:num>
  <w:num w:numId="23" w16cid:durableId="751969660">
    <w:abstractNumId w:val="80"/>
  </w:num>
  <w:num w:numId="24" w16cid:durableId="1461459648">
    <w:abstractNumId w:val="17"/>
  </w:num>
  <w:num w:numId="25" w16cid:durableId="1002510212">
    <w:abstractNumId w:val="82"/>
  </w:num>
  <w:num w:numId="26" w16cid:durableId="1524781182">
    <w:abstractNumId w:val="39"/>
  </w:num>
  <w:num w:numId="27" w16cid:durableId="887062463">
    <w:abstractNumId w:val="44"/>
  </w:num>
  <w:num w:numId="28" w16cid:durableId="1497695527">
    <w:abstractNumId w:val="11"/>
  </w:num>
  <w:num w:numId="29" w16cid:durableId="572207359">
    <w:abstractNumId w:val="2"/>
  </w:num>
  <w:num w:numId="30" w16cid:durableId="1435248083">
    <w:abstractNumId w:val="66"/>
  </w:num>
  <w:num w:numId="31" w16cid:durableId="584610602">
    <w:abstractNumId w:val="51"/>
  </w:num>
  <w:num w:numId="32" w16cid:durableId="1412772151">
    <w:abstractNumId w:val="32"/>
  </w:num>
  <w:num w:numId="33" w16cid:durableId="842478574">
    <w:abstractNumId w:val="8"/>
  </w:num>
  <w:num w:numId="34" w16cid:durableId="374892066">
    <w:abstractNumId w:val="73"/>
  </w:num>
  <w:num w:numId="35" w16cid:durableId="1070926828">
    <w:abstractNumId w:val="29"/>
  </w:num>
  <w:num w:numId="36" w16cid:durableId="879632125">
    <w:abstractNumId w:val="35"/>
  </w:num>
  <w:num w:numId="37" w16cid:durableId="112484114">
    <w:abstractNumId w:val="63"/>
  </w:num>
  <w:num w:numId="38" w16cid:durableId="2051688702">
    <w:abstractNumId w:val="1"/>
  </w:num>
  <w:num w:numId="39" w16cid:durableId="1253666352">
    <w:abstractNumId w:val="42"/>
  </w:num>
  <w:num w:numId="40" w16cid:durableId="1924487816">
    <w:abstractNumId w:val="19"/>
  </w:num>
  <w:num w:numId="41" w16cid:durableId="1365252390">
    <w:abstractNumId w:val="40"/>
  </w:num>
  <w:num w:numId="42" w16cid:durableId="1439787092">
    <w:abstractNumId w:val="47"/>
  </w:num>
  <w:num w:numId="43" w16cid:durableId="1340158562">
    <w:abstractNumId w:val="68"/>
  </w:num>
  <w:num w:numId="44" w16cid:durableId="477959484">
    <w:abstractNumId w:val="79"/>
  </w:num>
  <w:num w:numId="45" w16cid:durableId="434326580">
    <w:abstractNumId w:val="9"/>
  </w:num>
  <w:num w:numId="46" w16cid:durableId="361785546">
    <w:abstractNumId w:val="62"/>
  </w:num>
  <w:num w:numId="47" w16cid:durableId="741029987">
    <w:abstractNumId w:val="56"/>
  </w:num>
  <w:num w:numId="48" w16cid:durableId="1587375857">
    <w:abstractNumId w:val="5"/>
  </w:num>
  <w:num w:numId="49" w16cid:durableId="1651203756">
    <w:abstractNumId w:val="75"/>
  </w:num>
  <w:num w:numId="50" w16cid:durableId="85733697">
    <w:abstractNumId w:val="78"/>
  </w:num>
  <w:num w:numId="51" w16cid:durableId="1921403681">
    <w:abstractNumId w:val="64"/>
  </w:num>
  <w:num w:numId="52" w16cid:durableId="470633565">
    <w:abstractNumId w:val="45"/>
  </w:num>
  <w:num w:numId="53" w16cid:durableId="1900285944">
    <w:abstractNumId w:val="69"/>
  </w:num>
  <w:num w:numId="54" w16cid:durableId="1843427025">
    <w:abstractNumId w:val="70"/>
  </w:num>
  <w:num w:numId="55" w16cid:durableId="1306665899">
    <w:abstractNumId w:val="76"/>
  </w:num>
  <w:num w:numId="56" w16cid:durableId="110319335">
    <w:abstractNumId w:val="37"/>
  </w:num>
  <w:num w:numId="57" w16cid:durableId="1875385534">
    <w:abstractNumId w:val="14"/>
  </w:num>
  <w:num w:numId="58" w16cid:durableId="1704591379">
    <w:abstractNumId w:val="57"/>
  </w:num>
  <w:num w:numId="59" w16cid:durableId="725372161">
    <w:abstractNumId w:val="87"/>
  </w:num>
  <w:num w:numId="60" w16cid:durableId="90132291">
    <w:abstractNumId w:val="22"/>
  </w:num>
  <w:num w:numId="61" w16cid:durableId="396979558">
    <w:abstractNumId w:val="28"/>
  </w:num>
  <w:num w:numId="62" w16cid:durableId="234513317">
    <w:abstractNumId w:val="49"/>
  </w:num>
  <w:num w:numId="63" w16cid:durableId="1626958881">
    <w:abstractNumId w:val="15"/>
  </w:num>
  <w:num w:numId="64" w16cid:durableId="1410735794">
    <w:abstractNumId w:val="0"/>
  </w:num>
  <w:num w:numId="65" w16cid:durableId="498734810">
    <w:abstractNumId w:val="74"/>
  </w:num>
  <w:num w:numId="66" w16cid:durableId="1901164201">
    <w:abstractNumId w:val="7"/>
  </w:num>
  <w:num w:numId="67" w16cid:durableId="391000483">
    <w:abstractNumId w:val="26"/>
  </w:num>
  <w:num w:numId="68" w16cid:durableId="34963237">
    <w:abstractNumId w:val="72"/>
  </w:num>
  <w:num w:numId="69" w16cid:durableId="121963273">
    <w:abstractNumId w:val="65"/>
  </w:num>
  <w:num w:numId="70" w16cid:durableId="275405862">
    <w:abstractNumId w:val="55"/>
  </w:num>
  <w:num w:numId="71" w16cid:durableId="1958562193">
    <w:abstractNumId w:val="54"/>
  </w:num>
  <w:num w:numId="72" w16cid:durableId="260527004">
    <w:abstractNumId w:val="12"/>
  </w:num>
  <w:num w:numId="73" w16cid:durableId="286202778">
    <w:abstractNumId w:val="83"/>
  </w:num>
  <w:num w:numId="74" w16cid:durableId="82800478">
    <w:abstractNumId w:val="36"/>
  </w:num>
  <w:num w:numId="75" w16cid:durableId="1125348034">
    <w:abstractNumId w:val="4"/>
  </w:num>
  <w:num w:numId="76" w16cid:durableId="1913192694">
    <w:abstractNumId w:val="21"/>
  </w:num>
  <w:num w:numId="77" w16cid:durableId="1405374190">
    <w:abstractNumId w:val="23"/>
  </w:num>
  <w:num w:numId="78" w16cid:durableId="203908391">
    <w:abstractNumId w:val="67"/>
  </w:num>
  <w:num w:numId="79" w16cid:durableId="1348673091">
    <w:abstractNumId w:val="81"/>
  </w:num>
  <w:num w:numId="80" w16cid:durableId="1476220077">
    <w:abstractNumId w:val="84"/>
  </w:num>
  <w:num w:numId="81" w16cid:durableId="1997759177">
    <w:abstractNumId w:val="52"/>
  </w:num>
  <w:num w:numId="82" w16cid:durableId="738944299">
    <w:abstractNumId w:val="30"/>
  </w:num>
  <w:num w:numId="83" w16cid:durableId="293023595">
    <w:abstractNumId w:val="25"/>
  </w:num>
  <w:num w:numId="84" w16cid:durableId="21445954">
    <w:abstractNumId w:val="89"/>
  </w:num>
  <w:num w:numId="85" w16cid:durableId="1706052587">
    <w:abstractNumId w:val="77"/>
  </w:num>
  <w:num w:numId="86" w16cid:durableId="620840427">
    <w:abstractNumId w:val="24"/>
  </w:num>
  <w:num w:numId="87" w16cid:durableId="753476628">
    <w:abstractNumId w:val="33"/>
  </w:num>
  <w:num w:numId="88" w16cid:durableId="832598406">
    <w:abstractNumId w:val="58"/>
  </w:num>
  <w:num w:numId="89" w16cid:durableId="410277123">
    <w:abstractNumId w:val="31"/>
  </w:num>
  <w:num w:numId="90" w16cid:durableId="160683853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065D"/>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0FBF"/>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32E"/>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475F7"/>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13862153">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il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3.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4.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Samantha</cp:lastModifiedBy>
  <cp:revision>2</cp:revision>
  <cp:lastPrinted>2018-05-03T18:57:00Z</cp:lastPrinted>
  <dcterms:created xsi:type="dcterms:W3CDTF">2022-09-06T11:47:00Z</dcterms:created>
  <dcterms:modified xsi:type="dcterms:W3CDTF">2022-09-06T11:47:00Z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